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77" w:rsidRDefault="001E09EB" w:rsidP="00EB1677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B1677" w:rsidRDefault="001E09EB" w:rsidP="00EB1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B1677" w:rsidRDefault="001E09EB" w:rsidP="00EB167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B1677" w:rsidRDefault="001E09EB" w:rsidP="00EB167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EC6008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1677" w:rsidRDefault="00EB1677" w:rsidP="00EB1677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1E09E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1E09E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EB1677" w:rsidRDefault="001E09EB" w:rsidP="00EB167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</w:rPr>
      </w:pPr>
    </w:p>
    <w:p w:rsidR="00EB1677" w:rsidRDefault="001E09EB" w:rsidP="00EB167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B1677" w:rsidRDefault="001E09EB" w:rsidP="00EB167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EB1677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B1677">
        <w:rPr>
          <w:rFonts w:ascii="Times New Roman" w:hAnsi="Times New Roman" w:cs="Times New Roman"/>
          <w:sz w:val="24"/>
          <w:szCs w:val="24"/>
        </w:rPr>
        <w:t>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B1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 w:rsidR="00EB1677">
        <w:rPr>
          <w:rFonts w:ascii="Times New Roman" w:hAnsi="Times New Roman" w:cs="Times New Roman"/>
          <w:sz w:val="24"/>
          <w:szCs w:val="24"/>
        </w:rPr>
        <w:t>1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EB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B1677" w:rsidRDefault="00EB1677" w:rsidP="00EB167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1677">
        <w:rPr>
          <w:rFonts w:ascii="Times New Roman" w:hAnsi="Times New Roman" w:cs="Times New Roman"/>
          <w:sz w:val="24"/>
          <w:szCs w:val="24"/>
        </w:rPr>
        <w:t>1</w:t>
      </w:r>
      <w:r w:rsidRPr="00EB167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C4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0C4C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569D" w:rsidRP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0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0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569D" w:rsidRDefault="004E569D" w:rsidP="00EB167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1E09EB" w:rsidP="003E56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4E569D" w:rsidRP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Mihailovića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E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E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3E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3E56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0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0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Živote</w:t>
      </w:r>
      <w:r w:rsidR="0080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Starčevića</w:t>
      </w:r>
      <w:r w:rsidR="0080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EB1677">
        <w:rPr>
          <w:rFonts w:ascii="Times New Roman" w:hAnsi="Times New Roman" w:cs="Times New Roman"/>
          <w:sz w:val="24"/>
          <w:szCs w:val="24"/>
        </w:rPr>
        <w:t>,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1E09EB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B1677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31161" w:rsidRDefault="00E31161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161" w:rsidRDefault="001E09EB" w:rsidP="00EB16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E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jej</w:t>
      </w:r>
      <w:r w:rsidR="003E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E31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1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E31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="00E311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31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311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C4C6E" w:rsidRPr="000C4C6E" w:rsidRDefault="000C4C6E" w:rsidP="00EB16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4E72" w:rsidRDefault="001E09EB" w:rsidP="00BD4E72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0C4C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C4C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C4C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192</w:t>
      </w:r>
      <w:r w:rsidR="00BD4E72" w:rsidRPr="00BD4E72">
        <w:rPr>
          <w:rFonts w:ascii="Times New Roman" w:eastAsia="Calibri" w:hAnsi="Times New Roman" w:cs="Times New Roman"/>
          <w:sz w:val="24"/>
          <w:szCs w:val="24"/>
        </w:rPr>
        <w:t>.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E31161" w:rsidRP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obaveštenjima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generalnog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merama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održavanja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izrečene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narodnim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poslanicima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Prvoj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redovnog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zasedanja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Drugoj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posebnoj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Trinaestom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sazivu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Drugoj</w:t>
      </w:r>
      <w:r w:rsidR="00BD4E72" w:rsidRPr="00BD4E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redovnog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zasedanja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E311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Pojasnio</w:t>
      </w:r>
      <w:r w:rsidR="00E311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E311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E311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E311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odnosi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045A">
        <w:rPr>
          <w:rFonts w:ascii="Times New Roman" w:eastAsia="Calibri" w:hAnsi="Times New Roman" w:cs="Times New Roman"/>
          <w:sz w:val="24"/>
          <w:szCs w:val="24"/>
          <w:lang w:val="sr-Cyrl-RS"/>
        </w:rPr>
        <w:t>4, 5, 6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E31161" w:rsidRDefault="00E31161" w:rsidP="00BD4E72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1161" w:rsidRDefault="001E09EB" w:rsidP="00BD4E72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4E04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E04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E04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4E04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94F8E" w:rsidRPr="00BD4E72" w:rsidRDefault="00594F8E" w:rsidP="00BD4E72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B1677" w:rsidRDefault="001E09EB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594F8E" w:rsidRP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594F8E" w:rsidRPr="00594F8E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94F8E" w:rsidRPr="00594F8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94F8E" w:rsidRP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4F8E" w:rsidRP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4F8E" w:rsidRPr="00594F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594F8E" w:rsidRPr="00594F8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94F8E" w:rsidRDefault="00594F8E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2CBF" w:rsidRDefault="006E2CBF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1E09EB" w:rsidP="006E2CB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E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EB167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EB1677" w:rsidRDefault="00EB1677" w:rsidP="00EB167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C2E86" w:rsidRPr="00EC2E86" w:rsidRDefault="00EC2E86" w:rsidP="00EC2E86">
      <w:pPr>
        <w:tabs>
          <w:tab w:val="left" w:pos="993"/>
        </w:tabs>
        <w:spacing w:after="120"/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lang w:val="sr-Cyrl-RS" w:eastAsia="en-GB"/>
        </w:rPr>
        <w:tab/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13.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 xml:space="preserve">1.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013-2446/22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Puzić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118-2463/22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EC2E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118-2483/22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118-2609/22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3.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Zahteva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Danice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Grujičić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zdravlja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pribavljanje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saglasnosti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obavljanje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(21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02-2559/22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);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4.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Obaveštenja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generalnog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izricanju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mere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Prvoj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redovnog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zasedanja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21.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(21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120-2194/22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24.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);  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5.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Obaveštenja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generalnog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izricanju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mere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posebnoj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Trinaestom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sazivu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25.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(21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120-2219/22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26.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);  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6.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Obaveštenja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generalnog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izricanju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mere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redovnog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zasedanja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7.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(21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120-2468/22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15.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);</w:t>
      </w:r>
    </w:p>
    <w:p w:rsidR="00EC2E86" w:rsidRPr="00EC2E86" w:rsidRDefault="00EC2E86" w:rsidP="00EC2E86">
      <w:pPr>
        <w:tabs>
          <w:tab w:val="left" w:pos="993"/>
        </w:tabs>
        <w:spacing w:after="240"/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7.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Obaveštenja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generalnog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izricanju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mere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redovnog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zasedanja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C2E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8.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(21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120-2470/22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15.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novembra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).</w:t>
      </w:r>
    </w:p>
    <w:p w:rsidR="00594F8E" w:rsidRDefault="001E09EB" w:rsidP="00EB167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="00235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35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5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235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580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dbora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4F8E" w:rsidRDefault="00594F8E" w:rsidP="00EB167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B1677" w:rsidRDefault="001E09EB" w:rsidP="00EB167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EB16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EB16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EB16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EB16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594F8E" w:rsidRDefault="00594F8E" w:rsidP="00EB167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4F8E" w:rsidRDefault="001E09EB" w:rsidP="00306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E2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2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Branislavu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Josifoviću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kandidatu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Izborne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liste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ALEKSANDAR</w:t>
      </w:r>
      <w:r w:rsidR="00594F8E" w:rsidRP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VUČIĆ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Zajedno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možemo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''</w:t>
      </w:r>
      <w:r w:rsidR="00594F8E">
        <w:rPr>
          <w:rFonts w:eastAsia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6473" w:rsidRPr="00306473" w:rsidRDefault="00306473" w:rsidP="00306473">
      <w:pPr>
        <w:rPr>
          <w:rFonts w:ascii="Times New Roman" w:hAnsi="Times New Roman" w:cs="Times New Roman"/>
          <w:sz w:val="24"/>
          <w:szCs w:val="24"/>
        </w:rPr>
      </w:pPr>
    </w:p>
    <w:p w:rsidR="00594F8E" w:rsidRDefault="001E09EB" w:rsidP="003064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6473" w:rsidRPr="00306473" w:rsidRDefault="00306473" w:rsidP="003064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94F8E" w:rsidRDefault="001E09EB" w:rsidP="0030647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94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94F8E" w:rsidRDefault="00594F8E" w:rsidP="0030647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65B13" w:rsidRDefault="00E65B13" w:rsidP="00594F8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94F8E" w:rsidRDefault="001E09EB" w:rsidP="00594F8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594F8E" w:rsidRDefault="00594F8E" w:rsidP="00594F8E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94F8E" w:rsidRPr="00594F8E" w:rsidRDefault="00594F8E" w:rsidP="008075AD">
      <w:pPr>
        <w:tabs>
          <w:tab w:val="left" w:pos="709"/>
        </w:tabs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Marku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Kešelju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''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'',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stal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o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594F8E" w:rsidRPr="00594F8E" w:rsidRDefault="00594F8E" w:rsidP="008075AD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ab/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594F8E" w:rsidRPr="00594F8E" w:rsidRDefault="001E09EB" w:rsidP="008075AD">
      <w:pPr>
        <w:tabs>
          <w:tab w:val="left" w:pos="709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</w:rPr>
        <w:t>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Branislava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Josifovića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594F8E" w:rsidRPr="00594F8E" w:rsidRDefault="001E09EB" w:rsidP="008075AD">
      <w:pPr>
        <w:tabs>
          <w:tab w:val="left" w:pos="709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Branislavu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Josifoviću</w:t>
      </w:r>
      <w:r w:rsidR="00594F8E"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594F8E" w:rsidRDefault="00594F8E" w:rsidP="008075AD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594F8E" w:rsidRDefault="00594F8E" w:rsidP="00EB167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1677" w:rsidRDefault="00E65B13" w:rsidP="00EB167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ab/>
      </w:r>
      <w:r w:rsidR="001E09EB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 w:rsidR="001E09EB"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="00EB167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B167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EB167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EB167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E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Puzić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</w:p>
    <w:p w:rsidR="00594F8E" w:rsidRDefault="001E09EB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Maje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Puzić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Sanje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overene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zakonskom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predate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94F8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045A" w:rsidRDefault="004E045A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75AD" w:rsidRDefault="001E09EB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Milenko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045A" w:rsidRDefault="004E045A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6BBD" w:rsidRDefault="001E09EB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upitala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Žika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Bujuklić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6E2C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ostavku</w:t>
      </w:r>
      <w:r w:rsidR="006E2C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6E2C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E2C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6E2C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sprečavanje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korupcije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C1B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C1B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imenovani</w:t>
      </w:r>
      <w:r w:rsidR="004C1B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C1B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sukobu</w:t>
      </w:r>
      <w:r w:rsidR="004C1B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interesa</w:t>
      </w:r>
      <w:r w:rsidR="004C1BD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pojasnio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saznanja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imenovani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konačne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nastavi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poslaničku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podneti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ostavku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03500" w:rsidRPr="008075AD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Upravnog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akreditacionog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75AD" w:rsidRDefault="008075AD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4F8E" w:rsidRDefault="00594F8E" w:rsidP="00594F8E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narodnim</w:t>
      </w:r>
      <w:r w:rsid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poslanicima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94F8E" w:rsidRDefault="00594F8E" w:rsidP="00594F8E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94F8E" w:rsidRDefault="00594F8E" w:rsidP="008B6BBD">
      <w:pPr>
        <w:pStyle w:val="ListParagraph"/>
        <w:ind w:left="0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  <w:r>
        <w:rPr>
          <w:lang w:val="sr-Cyrl-RS"/>
        </w:rPr>
        <w:t xml:space="preserve"> </w:t>
      </w:r>
      <w:r>
        <w:rPr>
          <w:rFonts w:eastAsia="Calibri"/>
        </w:rPr>
        <w:t xml:space="preserve">  </w:t>
      </w:r>
      <w:r w:rsidR="001E09EB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1E09EB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, </w:t>
      </w:r>
      <w:r w:rsidR="001E09EB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1E09EB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1E09EB">
        <w:rPr>
          <w:rFonts w:eastAsia="Calibri"/>
          <w:lang w:val="sr-Cyrl-RS"/>
        </w:rPr>
        <w:t>predsednika</w:t>
      </w:r>
      <w:r>
        <w:rPr>
          <w:rFonts w:eastAsia="Calibri"/>
          <w:lang w:val="sr-Cyrl-RS"/>
        </w:rPr>
        <w:t>,</w:t>
      </w:r>
      <w:r>
        <w:rPr>
          <w:rFonts w:eastAsia="Calibri"/>
          <w:color w:val="FF0000"/>
          <w:lang w:val="sr-Cyrl-RS"/>
        </w:rPr>
        <w:t xml:space="preserve"> </w:t>
      </w:r>
      <w:r w:rsidR="001E09EB">
        <w:rPr>
          <w:rFonts w:eastAsia="Calibri"/>
          <w:lang w:val="sr-Cyrl-RS"/>
        </w:rPr>
        <w:t>jednoglasno</w:t>
      </w:r>
      <w:r>
        <w:rPr>
          <w:rFonts w:eastAsia="Calibri"/>
          <w:color w:val="FF0000"/>
          <w:lang w:val="sr-Cyrl-RS"/>
        </w:rPr>
        <w:t xml:space="preserve"> </w:t>
      </w:r>
      <w:r w:rsidR="001E09EB">
        <w:rPr>
          <w:rFonts w:eastAsia="Calibri"/>
          <w:lang w:val="sr-Cyrl-RS"/>
        </w:rPr>
        <w:t>usvojio</w:t>
      </w:r>
      <w:r>
        <w:rPr>
          <w:rFonts w:eastAsia="Calibri"/>
          <w:lang w:val="sr-Cyrl-RS"/>
        </w:rPr>
        <w:t xml:space="preserve"> </w:t>
      </w:r>
      <w:r w:rsidR="001E09E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1E09EB">
        <w:rPr>
          <w:rFonts w:eastAsia="Calibri"/>
          <w:lang w:val="sr-Cyrl-RS"/>
        </w:rPr>
        <w:t>Narodnoj</w:t>
      </w:r>
      <w:r>
        <w:rPr>
          <w:rFonts w:eastAsia="Calibri"/>
          <w:lang w:val="sr-Cyrl-RS"/>
        </w:rPr>
        <w:t xml:space="preserve"> </w:t>
      </w:r>
      <w:r w:rsidR="001E09EB">
        <w:rPr>
          <w:rFonts w:eastAsia="Calibri"/>
          <w:lang w:val="sr-Cyrl-RS"/>
        </w:rPr>
        <w:t>skupštini</w:t>
      </w:r>
      <w:r>
        <w:rPr>
          <w:rFonts w:eastAsia="Calibri"/>
          <w:lang w:val="sr-Cyrl-RS"/>
        </w:rPr>
        <w:t xml:space="preserve"> </w:t>
      </w:r>
      <w:r w:rsidR="001E09EB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1E09EB">
        <w:rPr>
          <w:rFonts w:eastAsia="Calibri"/>
          <w:lang w:val="sr-Cyrl-RS"/>
        </w:rPr>
        <w:t>sledeći</w:t>
      </w:r>
    </w:p>
    <w:p w:rsidR="00E65B13" w:rsidRPr="00E65B13" w:rsidRDefault="001E09EB" w:rsidP="00E65B13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E65B13" w:rsidRPr="00E65B13" w:rsidRDefault="00E65B13" w:rsidP="00E65B13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65B13" w:rsidRPr="00E65B13" w:rsidRDefault="001E09EB" w:rsidP="00E65B13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Puzić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izabranih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E65B13" w:rsidRPr="00E6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Sanje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</w:rPr>
        <w:t>MILICA</w:t>
      </w:r>
      <w:r w:rsidR="00E65B13" w:rsidRPr="00E65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ĐURĐEVIĆ</w:t>
      </w:r>
      <w:r w:rsidR="00E65B13" w:rsidRPr="00E65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STAMENKOVSKI</w:t>
      </w:r>
      <w:r w:rsidR="00E65B13" w:rsidRPr="00E65B1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SRPSKA</w:t>
      </w:r>
      <w:r w:rsidR="00E65B13" w:rsidRPr="00E65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STRANKA</w:t>
      </w:r>
      <w:r w:rsidR="00E65B13" w:rsidRPr="00E65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ZAVETNICI</w:t>
      </w:r>
      <w:r w:rsidR="00E65B13" w:rsidRPr="00E65B13">
        <w:rPr>
          <w:rFonts w:ascii="Times New Roman" w:hAnsi="Times New Roman" w:cs="Times New Roman"/>
          <w:lang w:val="sr-Cyrl-RS"/>
        </w:rPr>
        <w:t>,</w:t>
      </w:r>
      <w:r w:rsidR="00E65B13"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65B13" w:rsidRPr="00E65B13" w:rsidRDefault="001E09EB" w:rsidP="00E65B13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65B13" w:rsidRPr="00E65B13" w:rsidRDefault="00E65B13" w:rsidP="00E65B13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Pr="00E65B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65B13" w:rsidRPr="00E65B13" w:rsidRDefault="00E65B13" w:rsidP="00E65B13">
      <w:pPr>
        <w:tabs>
          <w:tab w:val="left" w:pos="1440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E0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E65B13" w:rsidRDefault="00E65B13" w:rsidP="00EB1677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B1677" w:rsidRDefault="001E09EB" w:rsidP="00E65B1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 w:rsidR="00EB16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EB16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EB16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EB16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EB1677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zahteva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Danice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Grujičić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ministra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zdravlja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pribavljanje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saglasnosti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obavljanje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</w:t>
      </w:r>
    </w:p>
    <w:p w:rsidR="00E65B13" w:rsidRDefault="001E09EB" w:rsidP="008068AE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upoznao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članove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Danica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Grujičić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uputila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zahtev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pribavljanje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pozitivnog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mišljenje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funkciju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zdravlja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nastavi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obavlja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pomoćnika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Klinike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neurohirurgiju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poslove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prodekana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finansije</w:t>
      </w:r>
      <w:r w:rsidR="008B6B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Medicinskog</w:t>
      </w:r>
      <w:r w:rsidR="008B6B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fakulteta</w:t>
      </w:r>
      <w:r w:rsidR="008B6B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Ukazao</w:t>
      </w:r>
      <w:r w:rsidR="008068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068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8068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članom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65B13" w:rsidRPr="00E65B13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="00E65B13" w:rsidRPr="00E65B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stav</w:t>
      </w:r>
      <w:proofErr w:type="gramEnd"/>
      <w:r w:rsidR="00E65B13" w:rsidRPr="00E65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B13" w:rsidRPr="00E65B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E65B13" w:rsidRPr="00E65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65B13" w:rsidRPr="00E65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sprečavanju</w:t>
      </w:r>
      <w:r w:rsidR="00E65B13" w:rsidRPr="00E65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korupcije</w:t>
      </w:r>
      <w:r w:rsidR="00E65B13" w:rsidRPr="00E65B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propisana</w:t>
      </w:r>
      <w:r w:rsidR="00E65B13" w:rsidRPr="00E65B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dužnost</w:t>
      </w:r>
      <w:r w:rsidR="00E65B13" w:rsidRPr="00E65B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avn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namerava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zatraži</w:t>
      </w:r>
      <w:r w:rsidR="00806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</w:t>
      </w:r>
      <w:r w:rsidR="00806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</w:t>
      </w:r>
      <w:r w:rsidR="008068AE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funkcioner</w:t>
      </w:r>
      <w:r w:rsidR="008068AE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dostavlja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pozitivno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izabrao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E65B13" w:rsidRPr="00E65B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potpunom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urednom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6473" w:rsidRPr="00306473" w:rsidRDefault="00306473" w:rsidP="008068AE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B1677" w:rsidRDefault="001E09EB" w:rsidP="00EB16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6473" w:rsidRPr="00306473" w:rsidRDefault="00306473" w:rsidP="00EB16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8B5" w:rsidRDefault="001E09EB" w:rsidP="00EB16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podnosilac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opredeli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baviti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politikom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medicinom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glasati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podnetog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funcijom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obavljati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zahtevne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neodgovorno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zadržavanje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govornika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napomenuvši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neodgovorno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prihvatanje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odgovornih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apelovala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ipak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preuzme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rešavati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ukazavši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dovoljan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obrazovanih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prepustiti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obavljaju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fakultetu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nedovoljan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9F2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2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9F2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medicinskog</w:t>
      </w:r>
      <w:r w:rsidR="009F2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osoblja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rešavati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glasati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6473" w:rsidRPr="00306473" w:rsidRDefault="00306473" w:rsidP="00EB16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B13" w:rsidRDefault="001E09EB" w:rsidP="00EB167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F2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F2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3601" w:rsidRPr="009F360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Klinike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neurohirurgiju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prodekana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Medicinskog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32268" w:rsidRDefault="00F861E0" w:rsidP="00F861E0">
      <w:pPr>
        <w:tabs>
          <w:tab w:val="left" w:pos="993"/>
        </w:tabs>
        <w:ind w:left="-170" w:right="-17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</w:p>
    <w:p w:rsidR="00F861E0" w:rsidRDefault="00F32268" w:rsidP="00F861E0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E09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Četvrta</w:t>
      </w:r>
      <w:r w:rsidR="009F3601" w:rsidRPr="00F861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="009F3601" w:rsidRPr="009F360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Peta</w:t>
      </w:r>
      <w:r w:rsidR="009F3601" w:rsidRPr="00F861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 w:rsidR="001E09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Šesta</w:t>
      </w:r>
      <w:r w:rsidR="009F3601" w:rsidRPr="00F861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</w:t>
      </w:r>
      <w:r w:rsidR="009F3601" w:rsidRPr="00F861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Sedma</w:t>
      </w:r>
      <w:r w:rsidR="009F3601" w:rsidRPr="00F861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b/>
          <w:sz w:val="24"/>
          <w:szCs w:val="24"/>
        </w:rPr>
        <w:t>tačka</w:t>
      </w:r>
      <w:r w:rsidR="009F3601" w:rsidRPr="009F3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09EB">
        <w:rPr>
          <w:rFonts w:ascii="Times New Roman" w:eastAsia="Calibri" w:hAnsi="Times New Roman" w:cs="Times New Roman"/>
          <w:b/>
          <w:sz w:val="24"/>
          <w:szCs w:val="24"/>
        </w:rPr>
        <w:t>dnevnog</w:t>
      </w:r>
      <w:r w:rsidR="009F3601" w:rsidRPr="009F3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09EB">
        <w:rPr>
          <w:rFonts w:ascii="Times New Roman" w:eastAsia="Calibri" w:hAnsi="Times New Roman" w:cs="Times New Roman"/>
          <w:b/>
          <w:sz w:val="24"/>
          <w:szCs w:val="24"/>
        </w:rPr>
        <w:t>reda</w:t>
      </w:r>
      <w:r w:rsidR="009F3601" w:rsidRPr="009F3601">
        <w:rPr>
          <w:rFonts w:ascii="Times New Roman" w:eastAsia="Calibri" w:hAnsi="Times New Roman" w:cs="Times New Roman"/>
          <w:sz w:val="24"/>
          <w:szCs w:val="24"/>
        </w:rPr>
        <w:t>: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Razmatr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a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baveštenja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generalnog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sekretara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izricanju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mera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održavanja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Prvoj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redovnog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zasedanja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21.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oktobra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(21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120-2194/22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24.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oktobra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);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posebnoj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Trinaestom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sazivu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25.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oktobra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(21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120-2219/22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26.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oktobra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); 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redovnog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zasedanja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održanoj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7.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novembra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(21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120-2468/22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15.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novembra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)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Drugog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redovnog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zasedanja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8.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novembra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(21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120-2470/22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15.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novembra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</w:t>
      </w:r>
      <w:r w:rsidR="00E33A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2F45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</w:p>
    <w:p w:rsidR="00F861E0" w:rsidRDefault="00F861E0" w:rsidP="00F861E0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F3601" w:rsidRPr="009F3601" w:rsidRDefault="001E09EB" w:rsidP="00F861E0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U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usvojenim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navedenim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utvrđenog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2F4590" w:rsidRPr="002F4590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F4590" w:rsidRPr="002F4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vodio</w:t>
      </w:r>
      <w:r w:rsidR="009F3601" w:rsidRPr="009F3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861E0" w:rsidRDefault="00F861E0" w:rsidP="00F861E0">
      <w:pPr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F3601" w:rsidRDefault="001E09EB" w:rsidP="00F861E0">
      <w:pPr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122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22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22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obavestio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generalni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dostavio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obaveštenja</w:t>
      </w:r>
      <w:r w:rsidR="002F4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merama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122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122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izrečene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narodnim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poslancima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06473" w:rsidRPr="00306473" w:rsidRDefault="00306473" w:rsidP="00F861E0">
      <w:pPr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5B13" w:rsidRDefault="001E09EB" w:rsidP="009F360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učestvovali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Miroslav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Aleksić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Janko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Veselinović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Mirković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Rakić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Komlenski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Radmila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Sandra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Božić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06473" w:rsidRPr="00306473" w:rsidRDefault="00306473" w:rsidP="009F36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1E0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Miroslav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Aleksić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izneo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izrečene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opomene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diskutabilne</w:t>
      </w:r>
      <w:r w:rsidR="00B93264" w:rsidRP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neutemeljene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najveći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opomena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izrečeno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Poslovnikom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kažnjen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naveo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dobio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repliku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iako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pomenuto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njegovo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kojoj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pripada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lidera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kojoj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pripada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mere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poslanike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glasati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kaznama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pojasnio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znači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automatski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repliku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ukoliko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ispunjeni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tog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70669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Janko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Veselinović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apelovao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vrati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dostojanstvo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pristojan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argumentovan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diskutovati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sednicama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neophodno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utiču</w:t>
      </w:r>
      <w:r w:rsidR="00122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šefovi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poslaničkih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svojim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autoritetom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A0DA0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Mirković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ukazao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pokušavaju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opravdaju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fizički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nasrtaj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590037" w:rsidRP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Borislava</w:t>
      </w:r>
      <w:r w:rsidR="00590037" w:rsidRP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Novakovića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relativizuju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takvo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ponašanje</w:t>
      </w:r>
      <w:r w:rsidR="00590037" w:rsidRPr="00FA29A1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akcija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svoju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rekaciju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pokušava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teze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pripadnike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prikaže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žrtve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90037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Rakić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iznela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zloupotrebljava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nastaviti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govore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obzira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kazne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isključene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mikrofone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F861E0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Komlenski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izricanje</w:t>
      </w:r>
      <w:r w:rsidR="003064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="003064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3064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vaspitna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metoda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cilju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poštovanja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odredbi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činjenica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primena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jednaka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počev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2008.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donet</w:t>
      </w:r>
      <w:r w:rsidR="006E2C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danas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33A1B" w:rsidRDefault="00E33A1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3A1B" w:rsidRDefault="00E33A1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61E0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Radmila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apelovala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većine</w:t>
      </w:r>
      <w:r w:rsidR="006E2C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ponašanje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generalizuju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istakla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Dveri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Patriotski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blok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dobacuju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vređaju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pristojno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ponašaju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poštuju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dnevni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55EF3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zapitao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primereno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pretrčava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salu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namerom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fizički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obračuna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predsednikom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najbrojnije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sali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dobacuje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upućuju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psovke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uvrede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pretnje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navedena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ponašanja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potiču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pripadnika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apelovao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prestane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takvim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ponašanjem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3580C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Miroslav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Aleksić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kažnjeni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oni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pripadaju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Demokratskoj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stranci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stranci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zalaže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kažnjavanje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zasluže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dobro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nastavi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9342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praksom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sankcionisanja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B4C1B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Radmila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apelovala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svađa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sebe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snosi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pozvala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poštovanje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dostojanstva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4B4C1B" w:rsidRDefault="001E09E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Sandra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Božić</w:t>
      </w:r>
      <w:r w:rsidR="004B4C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310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apelovala</w:t>
      </w:r>
      <w:r w:rsidR="007310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njene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kolege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uključivši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sebe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potpredsednika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1D0B4A" w:rsidRP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310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omoguće</w:t>
      </w:r>
      <w:r w:rsidR="001F03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poslanicima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da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koriste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vremena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izlaganje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navela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mnogo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više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govore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samima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sebi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nego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pozicija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SNS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mogao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kaže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njima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dužni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ulaska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Narodnu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skupštinu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upoznaju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osnovama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istorije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teorije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obzira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vokaciju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teza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opozicije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konstantna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plenumu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konferencijama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štampu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Odboru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odnosi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glume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žrtve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neophodno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kaznama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spreči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ponašanje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unižava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dostojanstvo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D7B29" w:rsidRDefault="001E09EB" w:rsidP="00DD7B29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zaključio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lično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preko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potruditi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izvrše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korekcije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ubuduće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drugačiji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ozbiljan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iznošenjem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argumenata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polemiše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izrazio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nadu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novčanim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kaznama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poslednje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Odboru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DD7B2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F31A9" w:rsidRDefault="00CF31A9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61E0" w:rsidRPr="00F861E0" w:rsidRDefault="00FC6F83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svakom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odlučivao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861E0" w:rsidRPr="00F861E0" w:rsidRDefault="00F861E0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E50946" w:rsidRPr="006F7231" w:rsidRDefault="00F861E0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utvrđenog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ru-RU"/>
        </w:rPr>
        <w:t>Borislav</w:t>
      </w:r>
      <w:r w:rsidR="00E33A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ru-RU"/>
        </w:rPr>
        <w:t>Novaković</w:t>
      </w:r>
      <w:r w:rsidR="00E33A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09EB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="006F7231"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1E09EB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09EB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9.310,58  </w:t>
      </w:r>
      <w:r w:rsidR="001E09EB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F7231" w:rsidRDefault="001E09EB" w:rsidP="006F7231">
      <w:pPr>
        <w:spacing w:before="120" w:after="120"/>
        <w:ind w:firstLine="64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Miroslav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Aleksić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="006F7231"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9.310,58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F7231" w:rsidRDefault="001E09EB" w:rsidP="006F7231">
      <w:pPr>
        <w:spacing w:before="120" w:after="120"/>
        <w:ind w:firstLine="64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Zoran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Lutovac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="006F7231"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9.310,58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F7231" w:rsidRPr="006F7231" w:rsidRDefault="001E09EB" w:rsidP="006F7231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6F7231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Stefan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Jovanović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="006F7231"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9.310,58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33A1B" w:rsidRDefault="001E09EB" w:rsidP="00E33A1B">
      <w:pPr>
        <w:spacing w:before="120" w:after="120"/>
        <w:ind w:firstLine="64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sedam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Dragana</w:t>
      </w:r>
      <w:r w:rsidR="00E33A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Rakić</w:t>
      </w:r>
      <w:r w:rsidR="00E33A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="00E33A1B" w:rsidRPr="000F36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E33A1B"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 w:rsidR="00E33A1B"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E33A1B"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40%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="00E33A1B"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E33A1B"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E33A1B"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E33A1B"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E33A1B"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37.242,30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E33A1B"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33A1B" w:rsidRPr="006F7231" w:rsidRDefault="001E09EB" w:rsidP="00E33A1B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sedam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E33A1B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Srđan</w:t>
      </w:r>
      <w:r w:rsidR="00E33A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Milivojević</w:t>
      </w:r>
      <w:r w:rsidR="00E33A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33A1B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="00E33A1B"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E33A1B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="00E33A1B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E33A1B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E33A1B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E33A1B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E33A1B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9.310,58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E33A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65B13" w:rsidRDefault="00E65B13" w:rsidP="00EB167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tabs>
          <w:tab w:val="left" w:pos="1440"/>
        </w:tabs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1E09EB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E33A1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3A1B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B16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1E09EB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B16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E09EB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1E09E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E09EB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1E09EB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09EB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</w:rPr>
      </w:pPr>
    </w:p>
    <w:p w:rsidR="00EB1677" w:rsidRDefault="00EB1677" w:rsidP="00EB1677"/>
    <w:p w:rsidR="00EB1677" w:rsidRDefault="00EB1677" w:rsidP="00EB1677"/>
    <w:p w:rsidR="00EB1677" w:rsidRDefault="00EB1677" w:rsidP="00EB1677"/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77"/>
    <w:rsid w:val="00020C21"/>
    <w:rsid w:val="00055EF3"/>
    <w:rsid w:val="000C4C6E"/>
    <w:rsid w:val="001229CF"/>
    <w:rsid w:val="001D0B4A"/>
    <w:rsid w:val="001E09EB"/>
    <w:rsid w:val="001F03B6"/>
    <w:rsid w:val="0023580C"/>
    <w:rsid w:val="002560F0"/>
    <w:rsid w:val="00270669"/>
    <w:rsid w:val="002B54D8"/>
    <w:rsid w:val="002E4219"/>
    <w:rsid w:val="002E4CE2"/>
    <w:rsid w:val="002F4590"/>
    <w:rsid w:val="00303500"/>
    <w:rsid w:val="00306473"/>
    <w:rsid w:val="00313867"/>
    <w:rsid w:val="003167CC"/>
    <w:rsid w:val="003E563E"/>
    <w:rsid w:val="003F085D"/>
    <w:rsid w:val="00467E64"/>
    <w:rsid w:val="004B4C1B"/>
    <w:rsid w:val="004C1BD5"/>
    <w:rsid w:val="004E045A"/>
    <w:rsid w:val="004E569D"/>
    <w:rsid w:val="00513FBE"/>
    <w:rsid w:val="00590037"/>
    <w:rsid w:val="00594F8E"/>
    <w:rsid w:val="005E5462"/>
    <w:rsid w:val="00680B3F"/>
    <w:rsid w:val="006D17C5"/>
    <w:rsid w:val="006E2CBF"/>
    <w:rsid w:val="006F71AC"/>
    <w:rsid w:val="006F7231"/>
    <w:rsid w:val="00715E8F"/>
    <w:rsid w:val="007310D8"/>
    <w:rsid w:val="00731A48"/>
    <w:rsid w:val="00742667"/>
    <w:rsid w:val="00784A1A"/>
    <w:rsid w:val="007E3128"/>
    <w:rsid w:val="008068AE"/>
    <w:rsid w:val="008075AD"/>
    <w:rsid w:val="00881B07"/>
    <w:rsid w:val="008878B5"/>
    <w:rsid w:val="008B6BBD"/>
    <w:rsid w:val="00922092"/>
    <w:rsid w:val="009342D7"/>
    <w:rsid w:val="009F26D9"/>
    <w:rsid w:val="009F3601"/>
    <w:rsid w:val="00A24F71"/>
    <w:rsid w:val="00B07F44"/>
    <w:rsid w:val="00B93264"/>
    <w:rsid w:val="00BD4E72"/>
    <w:rsid w:val="00CA0DA0"/>
    <w:rsid w:val="00CF31A9"/>
    <w:rsid w:val="00DD77A3"/>
    <w:rsid w:val="00DD7B29"/>
    <w:rsid w:val="00E1697E"/>
    <w:rsid w:val="00E31161"/>
    <w:rsid w:val="00E33A1B"/>
    <w:rsid w:val="00E50946"/>
    <w:rsid w:val="00E65B13"/>
    <w:rsid w:val="00EA4199"/>
    <w:rsid w:val="00EB1677"/>
    <w:rsid w:val="00EB4A19"/>
    <w:rsid w:val="00EC2E86"/>
    <w:rsid w:val="00EC6008"/>
    <w:rsid w:val="00EC7768"/>
    <w:rsid w:val="00F32268"/>
    <w:rsid w:val="00F861E0"/>
    <w:rsid w:val="00FA29A1"/>
    <w:rsid w:val="00FA7F7D"/>
    <w:rsid w:val="00FC6F83"/>
    <w:rsid w:val="00FD078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77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7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77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7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9A9A-C375-4A2E-80D9-CAEC879D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26</cp:revision>
  <cp:lastPrinted>2022-12-20T08:15:00Z</cp:lastPrinted>
  <dcterms:created xsi:type="dcterms:W3CDTF">2022-12-09T08:18:00Z</dcterms:created>
  <dcterms:modified xsi:type="dcterms:W3CDTF">2022-12-22T11:23:00Z</dcterms:modified>
</cp:coreProperties>
</file>